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1F" w:rsidRDefault="00E4301F" w:rsidP="00E43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3502A"/>
          <w:sz w:val="44"/>
          <w:szCs w:val="44"/>
        </w:rPr>
      </w:pPr>
      <w:r w:rsidRPr="00E4301F">
        <w:rPr>
          <w:rFonts w:ascii="Arial" w:hAnsi="Arial" w:cs="Arial"/>
          <w:b/>
          <w:bCs/>
          <w:color w:val="43502A"/>
          <w:sz w:val="44"/>
          <w:szCs w:val="44"/>
        </w:rPr>
        <w:t xml:space="preserve">MÓDULO 2: </w:t>
      </w:r>
      <w:proofErr w:type="spellStart"/>
      <w:r w:rsidRPr="00E4301F">
        <w:rPr>
          <w:rFonts w:ascii="Arial" w:hAnsi="Arial" w:cs="Arial"/>
          <w:b/>
          <w:bCs/>
          <w:color w:val="43502A"/>
          <w:sz w:val="44"/>
          <w:szCs w:val="44"/>
        </w:rPr>
        <w:t>Oncohematología</w:t>
      </w:r>
      <w:proofErr w:type="spellEnd"/>
    </w:p>
    <w:p w:rsidR="00E4301F" w:rsidRPr="00E4301F" w:rsidRDefault="00E4301F" w:rsidP="00E43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3502A"/>
          <w:sz w:val="44"/>
          <w:szCs w:val="44"/>
        </w:rPr>
      </w:pPr>
    </w:p>
    <w:p w:rsidR="00E4301F" w:rsidRPr="00E4301F" w:rsidRDefault="00E4301F" w:rsidP="00E4301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  <w:proofErr w:type="spellStart"/>
      <w:r w:rsidRPr="00E4301F">
        <w:rPr>
          <w:rFonts w:ascii="Arial" w:hAnsi="Arial" w:cs="Arial"/>
          <w:color w:val="000000"/>
          <w:sz w:val="44"/>
          <w:szCs w:val="44"/>
        </w:rPr>
        <w:t>Anatomofisiología</w:t>
      </w:r>
      <w:proofErr w:type="spellEnd"/>
      <w:r w:rsidRPr="00E4301F">
        <w:rPr>
          <w:rFonts w:ascii="Arial" w:hAnsi="Arial" w:cs="Arial"/>
          <w:color w:val="000000"/>
          <w:sz w:val="44"/>
          <w:szCs w:val="44"/>
        </w:rPr>
        <w:t xml:space="preserve"> del sistema hematopoyético</w:t>
      </w:r>
    </w:p>
    <w:p w:rsidR="00E4301F" w:rsidRPr="00E4301F" w:rsidRDefault="00E4301F" w:rsidP="00E43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</w:p>
    <w:p w:rsidR="00E4301F" w:rsidRPr="00E4301F" w:rsidRDefault="00E4301F" w:rsidP="00E4301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  <w:r w:rsidRPr="00E4301F">
        <w:rPr>
          <w:rFonts w:ascii="Arial" w:hAnsi="Arial" w:cs="Arial"/>
          <w:color w:val="000000"/>
          <w:sz w:val="44"/>
          <w:szCs w:val="44"/>
        </w:rPr>
        <w:t xml:space="preserve">Enfermedades </w:t>
      </w:r>
      <w:proofErr w:type="spellStart"/>
      <w:r w:rsidRPr="00E4301F">
        <w:rPr>
          <w:rFonts w:ascii="Arial" w:hAnsi="Arial" w:cs="Arial"/>
          <w:color w:val="000000"/>
          <w:sz w:val="44"/>
          <w:szCs w:val="44"/>
        </w:rPr>
        <w:t>oncohematológicas</w:t>
      </w:r>
      <w:proofErr w:type="spellEnd"/>
    </w:p>
    <w:p w:rsidR="00E4301F" w:rsidRPr="00E4301F" w:rsidRDefault="00E4301F" w:rsidP="00E43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</w:p>
    <w:p w:rsidR="00E4301F" w:rsidRPr="00E4301F" w:rsidRDefault="00E4301F" w:rsidP="00E4301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  <w:r w:rsidRPr="00E4301F">
        <w:rPr>
          <w:rFonts w:ascii="Arial" w:hAnsi="Arial" w:cs="Arial"/>
          <w:color w:val="000000"/>
          <w:sz w:val="44"/>
          <w:szCs w:val="44"/>
        </w:rPr>
        <w:t>Leucemia aguda (LA)</w:t>
      </w:r>
    </w:p>
    <w:p w:rsidR="00E4301F" w:rsidRPr="00E4301F" w:rsidRDefault="00E4301F" w:rsidP="00E43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</w:p>
    <w:p w:rsidR="00E4301F" w:rsidRPr="00E4301F" w:rsidRDefault="00E4301F" w:rsidP="00E4301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  <w:r w:rsidRPr="00E4301F">
        <w:rPr>
          <w:rFonts w:ascii="Arial" w:hAnsi="Arial" w:cs="Arial"/>
          <w:color w:val="000000"/>
          <w:sz w:val="44"/>
          <w:szCs w:val="44"/>
        </w:rPr>
        <w:t>Complicaciones críticas relacionadas con LA y su tratamiento</w:t>
      </w:r>
    </w:p>
    <w:p w:rsidR="00E4301F" w:rsidRPr="00E4301F" w:rsidRDefault="00E4301F" w:rsidP="00E43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</w:p>
    <w:p w:rsidR="00E4301F" w:rsidRPr="00E4301F" w:rsidRDefault="00E4301F" w:rsidP="00E4301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  <w:r w:rsidRPr="00E4301F">
        <w:rPr>
          <w:rFonts w:ascii="Arial" w:hAnsi="Arial" w:cs="Arial"/>
          <w:color w:val="000000"/>
          <w:sz w:val="44"/>
          <w:szCs w:val="44"/>
        </w:rPr>
        <w:t>Hemoterapia</w:t>
      </w:r>
    </w:p>
    <w:p w:rsidR="00E4301F" w:rsidRPr="00E4301F" w:rsidRDefault="00E4301F" w:rsidP="00E43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</w:p>
    <w:p w:rsidR="00E4301F" w:rsidRPr="00E4301F" w:rsidRDefault="00E4301F" w:rsidP="00E4301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  <w:r w:rsidRPr="00E4301F">
        <w:rPr>
          <w:rFonts w:ascii="Arial" w:hAnsi="Arial" w:cs="Arial"/>
          <w:color w:val="000000"/>
          <w:sz w:val="44"/>
          <w:szCs w:val="44"/>
        </w:rPr>
        <w:t>Bioterapia</w:t>
      </w:r>
    </w:p>
    <w:p w:rsidR="00E4301F" w:rsidRPr="00E4301F" w:rsidRDefault="00E4301F" w:rsidP="00E43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</w:p>
    <w:p w:rsidR="00E4301F" w:rsidRPr="00E4301F" w:rsidRDefault="00E4301F" w:rsidP="00E4301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  <w:r w:rsidRPr="00E4301F">
        <w:rPr>
          <w:rFonts w:ascii="Arial" w:hAnsi="Arial" w:cs="Arial"/>
          <w:color w:val="000000"/>
          <w:sz w:val="44"/>
          <w:szCs w:val="44"/>
        </w:rPr>
        <w:t>Trasplante de médula ósea</w:t>
      </w:r>
    </w:p>
    <w:p w:rsidR="00E4301F" w:rsidRPr="00E4301F" w:rsidRDefault="00E4301F" w:rsidP="00E43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</w:p>
    <w:p w:rsidR="00E4301F" w:rsidRPr="00E4301F" w:rsidRDefault="00E4301F" w:rsidP="00E4301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  <w:r w:rsidRPr="00E4301F">
        <w:rPr>
          <w:rFonts w:ascii="Arial" w:hAnsi="Arial" w:cs="Arial"/>
          <w:color w:val="000000"/>
          <w:sz w:val="44"/>
          <w:szCs w:val="44"/>
        </w:rPr>
        <w:t>Complicaciones en el trasplante</w:t>
      </w:r>
    </w:p>
    <w:p w:rsidR="00E4301F" w:rsidRPr="00E4301F" w:rsidRDefault="00E4301F" w:rsidP="00E43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</w:p>
    <w:p w:rsidR="00E4301F" w:rsidRPr="00E4301F" w:rsidRDefault="00E4301F" w:rsidP="00E4301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44"/>
          <w:szCs w:val="44"/>
        </w:rPr>
      </w:pPr>
      <w:r w:rsidRPr="00E4301F">
        <w:rPr>
          <w:rFonts w:ascii="Arial" w:hAnsi="Arial" w:cs="Arial"/>
          <w:color w:val="000000"/>
          <w:sz w:val="44"/>
          <w:szCs w:val="44"/>
        </w:rPr>
        <w:t>Diagnósticos de enfermería</w:t>
      </w:r>
    </w:p>
    <w:p w:rsidR="00AF6B52" w:rsidRPr="00E4301F" w:rsidRDefault="00AF6B52">
      <w:pPr>
        <w:rPr>
          <w:sz w:val="44"/>
          <w:szCs w:val="44"/>
        </w:rPr>
      </w:pPr>
    </w:p>
    <w:sectPr w:rsidR="00AF6B52" w:rsidRPr="00E4301F" w:rsidSect="00AF6B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style="width:11.65pt;height:11.65pt" o:bullet="t">
        <v:imagedata r:id="rId1" o:title="mso21AC"/>
      </v:shape>
    </w:pict>
  </w:numPicBullet>
  <w:abstractNum w:abstractNumId="0">
    <w:nsid w:val="253770E0"/>
    <w:multiLevelType w:val="hybridMultilevel"/>
    <w:tmpl w:val="0C78D5A8"/>
    <w:lvl w:ilvl="0" w:tplc="C7EE6F2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16152"/>
    <w:multiLevelType w:val="hybridMultilevel"/>
    <w:tmpl w:val="8EB413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7454D"/>
    <w:multiLevelType w:val="hybridMultilevel"/>
    <w:tmpl w:val="A304813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E4301F"/>
    <w:rsid w:val="00AF6B52"/>
    <w:rsid w:val="00E4301F"/>
    <w:rsid w:val="00F5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3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WinSP3_OEM</dc:creator>
  <cp:keywords/>
  <dc:description/>
  <cp:lastModifiedBy>WinSP3_OEM</cp:lastModifiedBy>
  <cp:revision>1</cp:revision>
  <dcterms:created xsi:type="dcterms:W3CDTF">2010-11-04T03:25:00Z</dcterms:created>
  <dcterms:modified xsi:type="dcterms:W3CDTF">2010-11-04T03:26:00Z</dcterms:modified>
</cp:coreProperties>
</file>